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608" w:rsidRPr="001B5608" w:rsidRDefault="001B5608" w:rsidP="001B56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1B56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Zarządzanie kryzysowe</w:t>
      </w:r>
    </w:p>
    <w:p w:rsidR="001B5608" w:rsidRPr="001B5608" w:rsidRDefault="001B5608" w:rsidP="001B56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B560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Obieg informacji i rola RCB w systemie zarządzania kryzysowego</w:t>
      </w:r>
    </w:p>
    <w:p w:rsidR="001B5608" w:rsidRPr="001B5608" w:rsidRDefault="001B5608" w:rsidP="001B5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Sprawny </w:t>
      </w:r>
      <w:r w:rsidRPr="001B56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przepływ informacji</w:t>
      </w:r>
      <w:r w:rsidRPr="001B5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między organami i strukturami odpowiedzialnymi za zarządzanie kryzysowe ma służyć przede wszystkim </w:t>
      </w:r>
      <w:r w:rsidRPr="001B56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przeciwdziałaniu sytuacjom kryzysowym</w:t>
      </w:r>
      <w:r w:rsidRPr="001B5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w przypadkach, gdy już do nich dojdzie, skutecznemu </w:t>
      </w:r>
      <w:r w:rsidRPr="001B56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usuwaniu ich skutków</w:t>
      </w:r>
      <w:r w:rsidRPr="001B560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B5608" w:rsidRPr="001B5608" w:rsidRDefault="001B5608" w:rsidP="001B5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608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sytuacjach zdarzeń kryzysowych o charakterze krajowym zadaniem RCB jest zapewnienie obiegu informacji między: Radą Ministrów, Prezesem Rady Ministrów, ministrem kierującym działem administracji rządowej, wojewodą, starostą i wójtem (art.11 ust. 2 pkt 8). W celu zapewnienia płynnego obiegu informacji, instytucje współpracujące w tym zakresie z RCB zobowiązane są do wskazania i utrzymywania dostępnych całodobowo numerów telefonicznych i adresów poczty elektronicznej własnych służb dyżurnych.</w:t>
      </w:r>
    </w:p>
    <w:p w:rsidR="001B5608" w:rsidRPr="001B5608" w:rsidRDefault="001B5608" w:rsidP="001B5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ustawą z dnia 26 kwietnia 2007 o zarządzaniu kryzysowym (Dz. U. Nr 89 poz. 590 ze zm.) Rządowe Centrum Bezpieczeństwa zapewnia obsługę </w:t>
      </w:r>
      <w:r w:rsidRPr="001B56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Ministrów</w:t>
      </w:r>
      <w:r w:rsidRPr="001B5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1B56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Prezesa Rady Ministrów</w:t>
      </w:r>
      <w:r w:rsidRPr="001B5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hyperlink r:id="rId5" w:tgtFrame="_blank" w:history="1">
        <w:r w:rsidRPr="001B560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Rządowego Zespołu Zarządzania Kryzysowego</w:t>
        </w:r>
      </w:hyperlink>
      <w:r w:rsidRPr="001B5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(art. 11 ust. 1). W zakresie informowania, do zadań RCB należy zapewnienie obiegu informacji między krajowymi i zagranicznymi organami i strukturami zarządzania kryzysowego.</w:t>
      </w:r>
    </w:p>
    <w:p w:rsidR="001B5608" w:rsidRPr="001B5608" w:rsidRDefault="001B5608" w:rsidP="001B56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B560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System zarządzania kryzysowego</w:t>
      </w:r>
    </w:p>
    <w:p w:rsidR="001B5608" w:rsidRPr="001B5608" w:rsidRDefault="001B5608" w:rsidP="001B5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608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zarządzania kryzysowego w Polsce jest wieloszczeblowy i składa się z następujących komponentów:</w:t>
      </w:r>
    </w:p>
    <w:p w:rsidR="001B5608" w:rsidRPr="001B5608" w:rsidRDefault="001B5608" w:rsidP="001B56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60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organów zarządzania kryzysowego,</w:t>
      </w:r>
    </w:p>
    <w:p w:rsidR="001B5608" w:rsidRPr="001B5608" w:rsidRDefault="001B5608" w:rsidP="001B56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60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organów opiniodawczo-doradczych właściwych w sprawach inicjowania i koordynowania działań podejmowanych w zakresie zarządzania kryzysowego,</w:t>
      </w:r>
    </w:p>
    <w:p w:rsidR="001B5608" w:rsidRPr="001B5608" w:rsidRDefault="001B5608" w:rsidP="001B56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608">
        <w:rPr>
          <w:rFonts w:ascii="Times New Roman" w:eastAsia="Times New Roman" w:hAnsi="Times New Roman" w:cs="Times New Roman"/>
          <w:sz w:val="24"/>
          <w:szCs w:val="24"/>
          <w:lang w:eastAsia="pl-PL"/>
        </w:rPr>
        <w:t>centrów zarządzania kryzysowego, utrzymujących 24-godzinną gotowość do podjęcia działań.</w:t>
      </w:r>
    </w:p>
    <w:p w:rsidR="001B5608" w:rsidRPr="001B5608" w:rsidRDefault="001B5608" w:rsidP="001B5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60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97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2144"/>
        <w:gridCol w:w="3528"/>
        <w:gridCol w:w="2344"/>
      </w:tblGrid>
      <w:tr w:rsidR="001B5608" w:rsidRPr="001B5608" w:rsidTr="001B5608">
        <w:trPr>
          <w:trHeight w:val="457"/>
          <w:tblCellSpacing w:w="0" w:type="dxa"/>
        </w:trPr>
        <w:tc>
          <w:tcPr>
            <w:tcW w:w="97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608" w:rsidRPr="001B5608" w:rsidRDefault="001B5608" w:rsidP="001B5608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5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SYSTEM ZARZĄDZANIA KRYZYSOWEGO</w:t>
            </w:r>
          </w:p>
        </w:tc>
      </w:tr>
      <w:tr w:rsidR="001B5608" w:rsidRPr="001B5608" w:rsidTr="001B5608">
        <w:trPr>
          <w:trHeight w:val="757"/>
          <w:tblCellSpacing w:w="0" w:type="dxa"/>
        </w:trPr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608" w:rsidRPr="001B5608" w:rsidRDefault="001B5608" w:rsidP="001B5608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5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Szczebel administracyjny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608" w:rsidRPr="001B5608" w:rsidRDefault="001B5608" w:rsidP="001B5608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5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Organ zarządzania kryzysowego</w:t>
            </w:r>
          </w:p>
        </w:tc>
        <w:tc>
          <w:tcPr>
            <w:tcW w:w="3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608" w:rsidRPr="001B5608" w:rsidRDefault="001B5608" w:rsidP="001B5608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5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Organ opiniodawczo-doradczy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608" w:rsidRPr="001B5608" w:rsidRDefault="001B5608" w:rsidP="001B5608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5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Centrum Zarządzania Kryzysowego</w:t>
            </w:r>
          </w:p>
        </w:tc>
      </w:tr>
      <w:tr w:rsidR="001B5608" w:rsidRPr="001B5608" w:rsidTr="001B5608">
        <w:trPr>
          <w:trHeight w:val="441"/>
          <w:tblCellSpacing w:w="0" w:type="dxa"/>
        </w:trPr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608" w:rsidRPr="001B5608" w:rsidRDefault="001B5608" w:rsidP="001B5608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56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Krajowy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608" w:rsidRPr="001B5608" w:rsidRDefault="001B5608" w:rsidP="001B5608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56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Ministrów, Prezes Rady Ministrów</w:t>
            </w:r>
          </w:p>
        </w:tc>
        <w:tc>
          <w:tcPr>
            <w:tcW w:w="3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608" w:rsidRPr="001B5608" w:rsidRDefault="001B5608" w:rsidP="001B5608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56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Rządowy Zespół Zarządzania Kryzysowego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608" w:rsidRPr="001B5608" w:rsidRDefault="001B5608" w:rsidP="001B5608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56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Rządowe Centrum Bezpieczeństwa</w:t>
            </w:r>
          </w:p>
        </w:tc>
      </w:tr>
      <w:tr w:rsidR="001B5608" w:rsidRPr="001B5608" w:rsidTr="001B5608">
        <w:trPr>
          <w:trHeight w:val="742"/>
          <w:tblCellSpacing w:w="0" w:type="dxa"/>
        </w:trPr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608" w:rsidRPr="001B5608" w:rsidRDefault="001B5608" w:rsidP="001B5608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56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Resortowy</w:t>
            </w:r>
            <w:r w:rsidRPr="001B5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608" w:rsidRPr="001B5608" w:rsidRDefault="001B5608" w:rsidP="001B5608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56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Minister kierujący działem administracji </w:t>
            </w:r>
            <w:r w:rsidRPr="001B56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rządowej, Kierownik organu centralnego</w:t>
            </w:r>
          </w:p>
        </w:tc>
        <w:tc>
          <w:tcPr>
            <w:tcW w:w="3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608" w:rsidRPr="001B5608" w:rsidRDefault="001B5608" w:rsidP="001B5608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56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Zespół Zarządzania Kryzysowego (ministerstwa, urzędu centralnego)</w:t>
            </w:r>
            <w:r w:rsidRPr="001B5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608" w:rsidRPr="001B5608" w:rsidRDefault="001B5608" w:rsidP="001B5608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56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Centrum Zarządzania Kryzysowego </w:t>
            </w:r>
            <w:r w:rsidRPr="001B56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(ministerstwa, urzędu centralnego)</w:t>
            </w:r>
          </w:p>
        </w:tc>
      </w:tr>
      <w:tr w:rsidR="001B5608" w:rsidRPr="001B5608" w:rsidTr="001B5608">
        <w:trPr>
          <w:trHeight w:val="742"/>
          <w:tblCellSpacing w:w="0" w:type="dxa"/>
        </w:trPr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608" w:rsidRPr="001B5608" w:rsidRDefault="001B5608" w:rsidP="001B5608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56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Wojewódzki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608" w:rsidRPr="001B5608" w:rsidRDefault="001B5608" w:rsidP="001B5608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56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Wojewoda</w:t>
            </w:r>
          </w:p>
        </w:tc>
        <w:tc>
          <w:tcPr>
            <w:tcW w:w="3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608" w:rsidRPr="001B5608" w:rsidRDefault="001B5608" w:rsidP="001B5608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56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Wojewódzki  Zespół Zarządzania Kryzysowego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608" w:rsidRPr="001B5608" w:rsidRDefault="001B5608" w:rsidP="001B5608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56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Wojewódzkie Centrum Zarządzania Kryzysowego</w:t>
            </w:r>
          </w:p>
        </w:tc>
      </w:tr>
      <w:tr w:rsidR="001B5608" w:rsidRPr="001B5608" w:rsidTr="001B5608">
        <w:trPr>
          <w:trHeight w:val="742"/>
          <w:tblCellSpacing w:w="0" w:type="dxa"/>
        </w:trPr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608" w:rsidRPr="001B5608" w:rsidRDefault="001B5608" w:rsidP="001B5608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56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608" w:rsidRPr="001B5608" w:rsidRDefault="001B5608" w:rsidP="001B5608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56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Starosta powiatu</w:t>
            </w:r>
          </w:p>
        </w:tc>
        <w:tc>
          <w:tcPr>
            <w:tcW w:w="3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608" w:rsidRPr="001B5608" w:rsidRDefault="001B5608" w:rsidP="001B5608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56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 Zespół Zarządzania Kryzysowego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608" w:rsidRPr="001B5608" w:rsidRDefault="001B5608" w:rsidP="001B5608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56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Powiatowe Centrum Zarządzania Kryzysowego</w:t>
            </w:r>
          </w:p>
        </w:tc>
      </w:tr>
      <w:tr w:rsidR="001B5608" w:rsidRPr="001B5608" w:rsidTr="001B5608">
        <w:trPr>
          <w:trHeight w:val="1026"/>
          <w:tblCellSpacing w:w="0" w:type="dxa"/>
        </w:trPr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608" w:rsidRPr="001B5608" w:rsidRDefault="001B5608" w:rsidP="001B5608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56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Gminny</w:t>
            </w:r>
            <w:r w:rsidRPr="001B5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608" w:rsidRPr="001B5608" w:rsidRDefault="001B5608" w:rsidP="001B5608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56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Wójt, Burmistrz, Prezydent miasta</w:t>
            </w:r>
          </w:p>
        </w:tc>
        <w:tc>
          <w:tcPr>
            <w:tcW w:w="3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608" w:rsidRPr="001B5608" w:rsidRDefault="001B5608" w:rsidP="001B5608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56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Gminny Zespół Zarządzania Kryzysowego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608" w:rsidRPr="001B5608" w:rsidRDefault="001B5608" w:rsidP="001B5608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56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Mogą być tworzone (nie ma obowiązku utworzenia) gminne (miejskie) centra zarządzania kryzysowego</w:t>
            </w:r>
          </w:p>
        </w:tc>
      </w:tr>
    </w:tbl>
    <w:p w:rsidR="001B5608" w:rsidRPr="001B5608" w:rsidRDefault="001B5608" w:rsidP="001B560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B560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Model organizacji powiadamiania i reagowania kryzysowego:</w:t>
      </w:r>
    </w:p>
    <w:p w:rsidR="001B5608" w:rsidRPr="001B5608" w:rsidRDefault="001B5608" w:rsidP="001B56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60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843AFC1" wp14:editId="2931D5BC">
            <wp:extent cx="6238875" cy="3762375"/>
            <wp:effectExtent l="0" t="0" r="9525" b="9525"/>
            <wp:docPr id="1" name="Obraz 1" descr="http://rcb.gov.pl/wp-content/uploads/model-organizacji-powiadamia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cb.gov.pl/wp-content/uploads/model-organizacji-powiadamiani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957" w:rsidRPr="001B5608" w:rsidRDefault="001B5608" w:rsidP="001B56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B560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Źródło: </w:t>
      </w:r>
      <w:hyperlink r:id="rId7" w:history="1">
        <w:r w:rsidRPr="001B5608">
          <w:rPr>
            <w:rStyle w:val="Hipercze"/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>http://rcb.gov.pl/zarzadzanie-kryzysowe/</w:t>
        </w:r>
      </w:hyperlink>
    </w:p>
    <w:p w:rsidR="001B5608" w:rsidRPr="001B5608" w:rsidRDefault="001B5608" w:rsidP="001B5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1B5608" w:rsidRPr="001B5608" w:rsidSect="001B5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34C25"/>
    <w:multiLevelType w:val="multilevel"/>
    <w:tmpl w:val="E9EA3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08"/>
    <w:rsid w:val="00102957"/>
    <w:rsid w:val="001B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62261-294A-473A-82EA-069F1AAE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56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0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5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1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cb.gov.pl/zarzadzanie-kryzysow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rcb.gov.pl/?page_id=29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Logic</dc:creator>
  <cp:keywords/>
  <dc:description/>
  <cp:lastModifiedBy>Logic</cp:lastModifiedBy>
  <cp:revision>1</cp:revision>
  <dcterms:created xsi:type="dcterms:W3CDTF">2017-05-31T08:42:00Z</dcterms:created>
  <dcterms:modified xsi:type="dcterms:W3CDTF">2017-05-31T08:43:00Z</dcterms:modified>
</cp:coreProperties>
</file>